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37" w:rsidRDefault="005549BD" w:rsidP="00DC5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9B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549BD" w:rsidRDefault="005549BD" w:rsidP="00DC5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решения Думы Шалинского городского округа «О внесении изменений в решение Думы Шалинского городского округа  от 2</w:t>
      </w:r>
      <w:r w:rsidR="00085F7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.12.201</w:t>
      </w:r>
      <w:r w:rsidR="00085F70">
        <w:rPr>
          <w:rFonts w:ascii="Times New Roman" w:hAnsi="Times New Roman" w:cs="Times New Roman"/>
          <w:b/>
          <w:sz w:val="28"/>
          <w:szCs w:val="28"/>
        </w:rPr>
        <w:t>6</w:t>
      </w:r>
      <w:r w:rsidR="00A42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5F70"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бюджете Шалинского городского округа </w:t>
      </w:r>
      <w:r w:rsidR="00085F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A42BA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85F7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085F7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85F70">
        <w:rPr>
          <w:rFonts w:ascii="Times New Roman" w:hAnsi="Times New Roman" w:cs="Times New Roman"/>
          <w:b/>
          <w:sz w:val="28"/>
          <w:szCs w:val="28"/>
        </w:rPr>
        <w:t xml:space="preserve">  и плановый период 2018 и 2019 годов</w:t>
      </w:r>
      <w:r w:rsidR="00A42BAC">
        <w:rPr>
          <w:rFonts w:ascii="Times New Roman" w:hAnsi="Times New Roman" w:cs="Times New Roman"/>
          <w:b/>
          <w:sz w:val="28"/>
          <w:szCs w:val="28"/>
        </w:rPr>
        <w:t>»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549BD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9BD">
        <w:rPr>
          <w:rFonts w:ascii="Times New Roman" w:hAnsi="Times New Roman" w:cs="Times New Roman"/>
          <w:b/>
          <w:sz w:val="28"/>
          <w:szCs w:val="28"/>
        </w:rPr>
        <w:t>Общая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характеристика состояния законодательства в соответствующей  сфере правового регулирования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Отношения, связанные с принятием решения о бюджете и внесением в него изменений, урегулированы Бюджетным кодексом Российской Федерации, Уставом Шалинского городского округа, решением Думы Шалинского городского округа от 2</w:t>
      </w:r>
      <w:r w:rsidR="00085F7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85F7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85F7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85F70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Шалинском городском округе».</w:t>
      </w:r>
      <w:proofErr w:type="gramEnd"/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9BD">
        <w:rPr>
          <w:rFonts w:ascii="Times New Roman" w:hAnsi="Times New Roman" w:cs="Times New Roman"/>
          <w:b/>
          <w:sz w:val="28"/>
          <w:szCs w:val="28"/>
        </w:rPr>
        <w:t xml:space="preserve">      2. Обоснование необходимости принятия проекта решения</w:t>
      </w:r>
      <w:r w:rsidR="00A0027C">
        <w:rPr>
          <w:rFonts w:ascii="Times New Roman" w:hAnsi="Times New Roman" w:cs="Times New Roman"/>
          <w:b/>
          <w:sz w:val="28"/>
          <w:szCs w:val="28"/>
        </w:rPr>
        <w:t xml:space="preserve"> о бюджете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549BD">
        <w:rPr>
          <w:rFonts w:ascii="Times New Roman" w:hAnsi="Times New Roman" w:cs="Times New Roman"/>
          <w:sz w:val="28"/>
          <w:szCs w:val="28"/>
        </w:rPr>
        <w:t>Предлагаемый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составлен с необходимостью: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учета в доходах и расходах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бюджета городского округа  увеличения  объема межбюджетных трансфертов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Федерации, имеющих целевое назначение</w:t>
      </w:r>
      <w:r w:rsidR="002E6E40">
        <w:rPr>
          <w:rFonts w:ascii="Times New Roman" w:hAnsi="Times New Roman" w:cs="Times New Roman"/>
          <w:sz w:val="28"/>
          <w:szCs w:val="28"/>
        </w:rPr>
        <w:t>.</w:t>
      </w:r>
    </w:p>
    <w:p w:rsidR="002E6E40" w:rsidRDefault="002E6E40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</w:p>
    <w:p w:rsidR="009F05D5" w:rsidRDefault="002E6E40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 </w:t>
      </w:r>
      <w:r w:rsidR="009F05D5"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</w:t>
      </w:r>
      <w:r w:rsid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F05D5"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Правительства Свердловской области от 23.03.2017</w:t>
      </w:r>
      <w:r w:rsid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</w:t>
      </w:r>
      <w:r w:rsidR="009F05D5"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>№ 165-ПП «Об утверждении распределения субсидий из областного бюджета местным бюджетам, предоставление которых предусмотрено подпрограммой 2 «Импульс предпринимательства» государственной программы Свердловской области «Повышение инвестиционной привлекательности Свердловской области до 2024 года», между муниципальными образованиями, расположенными на территории Свердловской области, в 2017 году на развитие системы поддержки малого и среднего предпринимательства на территориях муниципальных образований, расположенных в</w:t>
      </w:r>
      <w:proofErr w:type="gramEnd"/>
      <w:r w:rsidR="009F05D5"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Свердловской области»</w:t>
      </w:r>
      <w:r w:rsid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w:r w:rsidR="009F05D5"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>344,6 тыс</w:t>
      </w:r>
      <w:proofErr w:type="gramStart"/>
      <w:r w:rsid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 w:rsid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>ублей;</w:t>
      </w:r>
    </w:p>
    <w:p w:rsidR="009F05D5" w:rsidRDefault="009F05D5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постановление Правительства Свердловской области от 13.04.2017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</w:t>
      </w:r>
      <w:r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>№ 250-ПП «Об утверждении распределения субсидии из областного бюджета местным бюджетам на организацию мероприятий по охране окружающей среды и природопользования в 2017 году»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-178,8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ублей;</w:t>
      </w:r>
    </w:p>
    <w:p w:rsidR="009F05D5" w:rsidRDefault="009F05D5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постановление Правительства Свердловской области от 13.04.2017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</w:t>
      </w:r>
      <w:r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252-ПП «Об утверждении распределения субсидий и иного межбюджетного трансферта из областного бюджета местным бюджетам, предоставление которых предусмотрено государственной программой Свердловской области «Реализация основных направлений государственной политики в строительном комплексе Свердловской области до 2024 года», </w:t>
      </w:r>
      <w:r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между муниципальными образованиями, расположенными на территории Свердловской области, в 2017 году»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 20690,3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ублей;</w:t>
      </w:r>
    </w:p>
    <w:p w:rsidR="009F05D5" w:rsidRDefault="009F05D5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9F05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постановление Правительства Свердловской области от 19.04.2017 № 265-ПП «Об утверждении распределения субсидий из областного бюджета местным бюджетам между муниципальными образованиями, расположенными на территории Свердловской области, в 2017 году на осуществление мероприятий по капитальному ремонту гидротехнических сооружений, находящихся в собственности муниципальных образований, расположенных на территории Свердловской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- 20299,3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ублей;</w:t>
      </w:r>
    </w:p>
    <w:p w:rsidR="005549BD" w:rsidRDefault="009F05D5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5D5">
        <w:rPr>
          <w:rFonts w:ascii="Times New Roman" w:hAnsi="Times New Roman" w:cs="Times New Roman"/>
          <w:sz w:val="28"/>
          <w:szCs w:val="28"/>
        </w:rPr>
        <w:t>2</w:t>
      </w:r>
      <w:r w:rsidR="00F8578A" w:rsidRPr="009F05D5">
        <w:rPr>
          <w:rFonts w:ascii="Times New Roman" w:hAnsi="Times New Roman" w:cs="Times New Roman"/>
          <w:sz w:val="28"/>
          <w:szCs w:val="28"/>
        </w:rPr>
        <w:t xml:space="preserve">) уточнение </w:t>
      </w:r>
      <w:r w:rsidR="005549BD" w:rsidRPr="009F05D5">
        <w:rPr>
          <w:rFonts w:ascii="Times New Roman" w:hAnsi="Times New Roman" w:cs="Times New Roman"/>
          <w:sz w:val="28"/>
          <w:szCs w:val="28"/>
        </w:rPr>
        <w:t xml:space="preserve"> рас</w:t>
      </w:r>
      <w:r w:rsidR="002E6E40" w:rsidRPr="009F05D5">
        <w:rPr>
          <w:rFonts w:ascii="Times New Roman" w:hAnsi="Times New Roman" w:cs="Times New Roman"/>
          <w:sz w:val="28"/>
          <w:szCs w:val="28"/>
        </w:rPr>
        <w:t>ходов бюджета городского округа</w:t>
      </w:r>
      <w:r w:rsidR="00F8578A">
        <w:rPr>
          <w:rFonts w:ascii="Times New Roman" w:hAnsi="Times New Roman" w:cs="Times New Roman"/>
          <w:sz w:val="28"/>
          <w:szCs w:val="28"/>
        </w:rPr>
        <w:t>, в связи с перемещением бюджетных ассигнований между разделами, подразделами, целевыми статьями и видами расходов</w:t>
      </w:r>
      <w:r w:rsidR="00B00F39">
        <w:rPr>
          <w:rFonts w:ascii="Times New Roman" w:hAnsi="Times New Roman" w:cs="Times New Roman"/>
          <w:sz w:val="28"/>
          <w:szCs w:val="28"/>
        </w:rPr>
        <w:t xml:space="preserve"> по ходатайствам главных распорядителей бюджетных средств</w:t>
      </w:r>
      <w:r w:rsidR="000916F6">
        <w:rPr>
          <w:rFonts w:ascii="Times New Roman" w:hAnsi="Times New Roman" w:cs="Times New Roman"/>
          <w:sz w:val="28"/>
          <w:szCs w:val="28"/>
        </w:rPr>
        <w:t>;</w:t>
      </w:r>
      <w:r w:rsidR="00B0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F7C" w:rsidRDefault="009F05D5" w:rsidP="009F05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57D" w:rsidRPr="009D5735">
        <w:rPr>
          <w:rFonts w:ascii="Times New Roman" w:hAnsi="Times New Roman" w:cs="Times New Roman"/>
          <w:sz w:val="28"/>
          <w:szCs w:val="28"/>
        </w:rPr>
        <w:t xml:space="preserve">) уточнение  </w:t>
      </w:r>
      <w:r w:rsidR="009D5735" w:rsidRPr="009D5735">
        <w:rPr>
          <w:rFonts w:ascii="Times New Roman" w:hAnsi="Times New Roman" w:cs="Times New Roman"/>
          <w:sz w:val="28"/>
          <w:szCs w:val="28"/>
        </w:rPr>
        <w:t xml:space="preserve">сводной бюджетной росписи </w:t>
      </w:r>
      <w:r w:rsidR="0015157D" w:rsidRPr="009D5735">
        <w:rPr>
          <w:rFonts w:ascii="Times New Roman" w:hAnsi="Times New Roman" w:cs="Times New Roman"/>
          <w:sz w:val="28"/>
          <w:szCs w:val="28"/>
        </w:rPr>
        <w:t xml:space="preserve">расходов бюджета городского округа  </w:t>
      </w:r>
      <w:r w:rsidR="009D5735" w:rsidRPr="009D57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5157D" w:rsidRPr="009D573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D5735" w:rsidRPr="009D5735">
        <w:rPr>
          <w:rFonts w:ascii="Times New Roman" w:hAnsi="Times New Roman" w:cs="Times New Roman"/>
          <w:sz w:val="28"/>
          <w:szCs w:val="28"/>
        </w:rPr>
        <w:t>ем</w:t>
      </w:r>
      <w:r w:rsidR="0015157D" w:rsidRPr="009D5735">
        <w:rPr>
          <w:rFonts w:ascii="Times New Roman" w:hAnsi="Times New Roman" w:cs="Times New Roman"/>
          <w:sz w:val="28"/>
          <w:szCs w:val="28"/>
        </w:rPr>
        <w:t xml:space="preserve"> начальника Финансового управления администрации Шалинского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DC5EBB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 Шалинского городского округа от 05.12.</w:t>
      </w:r>
      <w:r w:rsidR="008C0539">
        <w:rPr>
          <w:rFonts w:ascii="Times New Roman" w:hAnsi="Times New Roman" w:cs="Times New Roman"/>
          <w:sz w:val="28"/>
          <w:szCs w:val="28"/>
        </w:rPr>
        <w:t>2016 № 1274 «Об утверждении порядка использования (перераспределения) средств, иным образом зарезервированных в составе утвержденных бюджетных ассигнований бюджета Шалинского городского округа»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6E40" w:rsidRDefault="009F05D5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5D5">
        <w:rPr>
          <w:rFonts w:ascii="Times New Roman" w:hAnsi="Times New Roman" w:cs="Times New Roman"/>
          <w:sz w:val="28"/>
          <w:szCs w:val="28"/>
        </w:rPr>
        <w:t>4</w:t>
      </w:r>
      <w:r w:rsidR="002E6E40" w:rsidRPr="009F05D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внесены изменения в</w:t>
      </w:r>
      <w:r w:rsidR="002E6E4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E6E40">
        <w:rPr>
          <w:rFonts w:ascii="Times New Roman" w:hAnsi="Times New Roman" w:cs="Times New Roman"/>
          <w:sz w:val="28"/>
          <w:szCs w:val="28"/>
        </w:rPr>
        <w:t xml:space="preserve">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в части перераспредел</w:t>
      </w:r>
      <w:r w:rsidR="00EC111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суммы  гарантий, планируемых к предоста</w:t>
      </w:r>
      <w:r w:rsidR="00EC111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лению из бюджета городского округа, между </w:t>
      </w:r>
      <w:r w:rsidR="00EC1117">
        <w:rPr>
          <w:rFonts w:ascii="Times New Roman" w:hAnsi="Times New Roman" w:cs="Times New Roman"/>
          <w:sz w:val="28"/>
          <w:szCs w:val="28"/>
        </w:rPr>
        <w:t>получателями муниципальных гарантий</w:t>
      </w:r>
      <w:r w:rsidR="00DC3A36">
        <w:rPr>
          <w:rFonts w:ascii="Times New Roman" w:hAnsi="Times New Roman" w:cs="Times New Roman"/>
          <w:sz w:val="28"/>
          <w:szCs w:val="28"/>
        </w:rPr>
        <w:t>.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7C">
        <w:rPr>
          <w:rFonts w:ascii="Times New Roman" w:hAnsi="Times New Roman" w:cs="Times New Roman"/>
          <w:b/>
          <w:sz w:val="28"/>
          <w:szCs w:val="28"/>
        </w:rPr>
        <w:t xml:space="preserve">      3. Характеристика основных положений  проекта решения о бюджете</w:t>
      </w:r>
    </w:p>
    <w:p w:rsidR="00B00F39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Основные характеристики бюджета городского округа</w:t>
      </w:r>
      <w:r w:rsidR="00B00F39">
        <w:rPr>
          <w:rFonts w:ascii="Times New Roman" w:hAnsi="Times New Roman" w:cs="Times New Roman"/>
          <w:sz w:val="28"/>
          <w:szCs w:val="28"/>
        </w:rPr>
        <w:t xml:space="preserve">      на 2017 год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изменяются следующим образом: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прогноз доходов </w:t>
      </w:r>
      <w:r w:rsidR="00EC1117">
        <w:rPr>
          <w:rFonts w:ascii="Times New Roman" w:hAnsi="Times New Roman" w:cs="Times New Roman"/>
          <w:sz w:val="28"/>
          <w:szCs w:val="28"/>
        </w:rPr>
        <w:t>увеличен</w:t>
      </w:r>
      <w:r w:rsidR="002E6E40">
        <w:rPr>
          <w:rFonts w:ascii="Times New Roman" w:hAnsi="Times New Roman" w:cs="Times New Roman"/>
          <w:sz w:val="28"/>
          <w:szCs w:val="28"/>
        </w:rPr>
        <w:t xml:space="preserve">   </w:t>
      </w:r>
      <w:r w:rsidRPr="009705BA">
        <w:rPr>
          <w:rFonts w:ascii="Times New Roman" w:hAnsi="Times New Roman" w:cs="Times New Roman"/>
          <w:sz w:val="28"/>
          <w:szCs w:val="28"/>
        </w:rPr>
        <w:t xml:space="preserve">на </w:t>
      </w:r>
      <w:r w:rsidR="00EC1117">
        <w:rPr>
          <w:rFonts w:ascii="Times New Roman" w:hAnsi="Times New Roman" w:cs="Times New Roman"/>
          <w:sz w:val="28"/>
          <w:szCs w:val="28"/>
        </w:rPr>
        <w:t xml:space="preserve"> 41512,9 </w:t>
      </w:r>
      <w:r w:rsidR="009705BA" w:rsidRPr="00254875"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="009705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 расходов у</w:t>
      </w:r>
      <w:r w:rsidR="002E6E40">
        <w:rPr>
          <w:rFonts w:ascii="Times New Roman" w:hAnsi="Times New Roman" w:cs="Times New Roman"/>
          <w:sz w:val="28"/>
          <w:szCs w:val="28"/>
        </w:rPr>
        <w:t xml:space="preserve">величен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C1117">
        <w:rPr>
          <w:rFonts w:ascii="Times New Roman" w:hAnsi="Times New Roman" w:cs="Times New Roman"/>
          <w:sz w:val="28"/>
          <w:szCs w:val="28"/>
        </w:rPr>
        <w:t xml:space="preserve">41512,9 </w:t>
      </w:r>
      <w:r w:rsidR="00EC1117" w:rsidRPr="00254875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EC1117">
        <w:rPr>
          <w:rFonts w:ascii="Times New Roman" w:hAnsi="Times New Roman" w:cs="Times New Roman"/>
          <w:sz w:val="28"/>
          <w:szCs w:val="28"/>
        </w:rPr>
        <w:t xml:space="preserve">тысяч  </w:t>
      </w:r>
      <w:r w:rsidR="00EA0597">
        <w:rPr>
          <w:rFonts w:ascii="Times New Roman" w:hAnsi="Times New Roman" w:cs="Times New Roman"/>
          <w:sz w:val="28"/>
          <w:szCs w:val="28"/>
        </w:rPr>
        <w:t>рублей;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4.</w:t>
      </w:r>
      <w:r w:rsidRPr="00A0027C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проекта решения о бюджете</w:t>
      </w:r>
    </w:p>
    <w:p w:rsidR="00DC3A36" w:rsidRP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Доходы и расходы бюджета городского округа уточняются в соответствии с изменением объема межбюджетных трансфертов из других бюджетов бюджетной системы Российской Федерации, имеющих целевое назначение</w:t>
      </w:r>
      <w:r w:rsidR="00DC3A36">
        <w:rPr>
          <w:rFonts w:ascii="Times New Roman" w:hAnsi="Times New Roman" w:cs="Times New Roman"/>
          <w:sz w:val="28"/>
          <w:szCs w:val="28"/>
        </w:rPr>
        <w:t>, ходатайствами главных распорядителей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9BD" w:rsidRPr="001D5A11" w:rsidRDefault="00762B2D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A11">
        <w:rPr>
          <w:rFonts w:ascii="Times New Roman" w:hAnsi="Times New Roman" w:cs="Times New Roman"/>
          <w:b/>
          <w:sz w:val="28"/>
          <w:szCs w:val="28"/>
        </w:rPr>
        <w:t xml:space="preserve">       5. Прогноз социально-экономических и иных последствий принятия </w:t>
      </w:r>
      <w:r w:rsidR="001D5A11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1D5A11">
        <w:rPr>
          <w:rFonts w:ascii="Times New Roman" w:hAnsi="Times New Roman" w:cs="Times New Roman"/>
          <w:b/>
          <w:sz w:val="28"/>
          <w:szCs w:val="28"/>
        </w:rPr>
        <w:t>реш</w:t>
      </w:r>
      <w:r w:rsidR="001D5A11" w:rsidRPr="001D5A11">
        <w:rPr>
          <w:rFonts w:ascii="Times New Roman" w:hAnsi="Times New Roman" w:cs="Times New Roman"/>
          <w:b/>
          <w:sz w:val="28"/>
          <w:szCs w:val="28"/>
        </w:rPr>
        <w:t>ения о бюджете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1D5A1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D5A11">
        <w:rPr>
          <w:rFonts w:ascii="Times New Roman" w:hAnsi="Times New Roman" w:cs="Times New Roman"/>
          <w:sz w:val="28"/>
          <w:szCs w:val="28"/>
        </w:rPr>
        <w:t>Последствием принятия проекта решения о бюджете станет уточнение объема доходов, расходов, в том числе межбюджетных трансфертов из областного бюджета.</w:t>
      </w:r>
    </w:p>
    <w:p w:rsidR="001D5A11" w:rsidRDefault="001D5A11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A11">
        <w:rPr>
          <w:rFonts w:ascii="Times New Roman" w:hAnsi="Times New Roman" w:cs="Times New Roman"/>
          <w:b/>
          <w:sz w:val="28"/>
          <w:szCs w:val="28"/>
        </w:rPr>
        <w:t xml:space="preserve">      6. Предложения по подготовке и принятию нормативных правовых актов Шалинского городского округа, необходимых для реализации решения о бюджет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1D5A11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</w:t>
      </w:r>
    </w:p>
    <w:p w:rsidR="001D5A11" w:rsidRPr="001D5A11" w:rsidRDefault="001D5A11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 принятия решения о бюджете Шалинского городского округа «О </w:t>
      </w:r>
      <w:r w:rsidRPr="001D5A11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Думы Шалинского городского округа  от </w:t>
      </w:r>
      <w:r w:rsidR="006E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096" w:rsidRPr="006E2096">
        <w:rPr>
          <w:rFonts w:ascii="Times New Roman" w:hAnsi="Times New Roman" w:cs="Times New Roman"/>
          <w:sz w:val="28"/>
          <w:szCs w:val="28"/>
        </w:rPr>
        <w:t>22.12.2016  № 50 «О бюджете Шалинского городского округа  на   2017 год  и плановый период 2018 и 2019 годов»</w:t>
      </w:r>
      <w:r w:rsidR="000916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потребуется принятие нормативных правовых актов администрации Шалинского городского округа, обеспечивающих приведение муниципальных программ Шалинского городского округа в соответствие с решением о бюджете Шалинского городского округа.</w:t>
      </w:r>
      <w:proofErr w:type="gramEnd"/>
    </w:p>
    <w:p w:rsidR="001D5A11" w:rsidRPr="001D5A11" w:rsidRDefault="001D5A11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BD" w:rsidRPr="005549BD" w:rsidRDefault="005549BD" w:rsidP="00DC5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49BD" w:rsidRPr="005549BD" w:rsidSect="00F9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E74F7"/>
    <w:multiLevelType w:val="hybridMultilevel"/>
    <w:tmpl w:val="5A9C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9BD"/>
    <w:rsid w:val="00056A47"/>
    <w:rsid w:val="00085F70"/>
    <w:rsid w:val="000916F6"/>
    <w:rsid w:val="000D4EF4"/>
    <w:rsid w:val="0015157D"/>
    <w:rsid w:val="00155054"/>
    <w:rsid w:val="001D5A11"/>
    <w:rsid w:val="002E6E40"/>
    <w:rsid w:val="00317F7C"/>
    <w:rsid w:val="00321A2D"/>
    <w:rsid w:val="00342B14"/>
    <w:rsid w:val="003668DC"/>
    <w:rsid w:val="00401AFC"/>
    <w:rsid w:val="005549BD"/>
    <w:rsid w:val="006520F2"/>
    <w:rsid w:val="006B299F"/>
    <w:rsid w:val="006E2096"/>
    <w:rsid w:val="00762B2D"/>
    <w:rsid w:val="007E6B49"/>
    <w:rsid w:val="00800A1C"/>
    <w:rsid w:val="0083447B"/>
    <w:rsid w:val="00843931"/>
    <w:rsid w:val="008C0539"/>
    <w:rsid w:val="009705BA"/>
    <w:rsid w:val="009D5735"/>
    <w:rsid w:val="009F05D5"/>
    <w:rsid w:val="00A0027C"/>
    <w:rsid w:val="00A42BAC"/>
    <w:rsid w:val="00B00F39"/>
    <w:rsid w:val="00BC06E9"/>
    <w:rsid w:val="00C60001"/>
    <w:rsid w:val="00CB03D6"/>
    <w:rsid w:val="00D2283E"/>
    <w:rsid w:val="00DC3A36"/>
    <w:rsid w:val="00DC5EBB"/>
    <w:rsid w:val="00E27240"/>
    <w:rsid w:val="00EA0597"/>
    <w:rsid w:val="00EC1117"/>
    <w:rsid w:val="00EE0189"/>
    <w:rsid w:val="00F61208"/>
    <w:rsid w:val="00F8578A"/>
    <w:rsid w:val="00F9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Азовцева НМ</cp:lastModifiedBy>
  <cp:revision>15</cp:revision>
  <cp:lastPrinted>2017-03-23T06:37:00Z</cp:lastPrinted>
  <dcterms:created xsi:type="dcterms:W3CDTF">2017-03-21T13:13:00Z</dcterms:created>
  <dcterms:modified xsi:type="dcterms:W3CDTF">2017-04-28T12:07:00Z</dcterms:modified>
</cp:coreProperties>
</file>